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2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4"/>
          <w:sz w:val="30"/>
          <w:szCs w:val="30"/>
        </w:rPr>
        <w:t>附</w:t>
      </w:r>
      <w:r>
        <w:rPr>
          <w:rFonts w:ascii="黑体" w:hAnsi="黑体" w:eastAsia="黑体" w:cs="黑体"/>
          <w:spacing w:val="-22"/>
          <w:sz w:val="30"/>
          <w:szCs w:val="30"/>
        </w:rPr>
        <w:t xml:space="preserve">件 </w:t>
      </w:r>
      <w:r>
        <w:rPr>
          <w:rFonts w:hint="eastAsia" w:ascii="黑体" w:hAnsi="黑体" w:eastAsia="黑体" w:cs="黑体"/>
          <w:spacing w:val="-22"/>
          <w:sz w:val="30"/>
          <w:szCs w:val="30"/>
          <w:lang w:val="en-US"/>
        </w:rPr>
        <w:t>4</w:t>
      </w:r>
    </w:p>
    <w:p>
      <w:pPr>
        <w:spacing w:line="360" w:lineRule="auto"/>
        <w:jc w:val="center"/>
        <w:rPr>
          <w:rFonts w:hint="eastAsia"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pacing w:val="15"/>
          <w:position w:val="18"/>
          <w:sz w:val="32"/>
          <w:szCs w:val="32"/>
        </w:rPr>
        <w:t>四</w:t>
      </w:r>
      <w:r>
        <w:rPr>
          <w:rFonts w:hint="eastAsia" w:ascii="仿宋_GB2312" w:hAnsi="微软雅黑" w:eastAsia="仿宋_GB2312" w:cs="微软雅黑"/>
          <w:spacing w:val="10"/>
          <w:position w:val="18"/>
          <w:sz w:val="32"/>
          <w:szCs w:val="32"/>
        </w:rPr>
        <w:t>川省申请认定高等学校教师资格人员教育教学</w:t>
      </w:r>
    </w:p>
    <w:p>
      <w:pPr>
        <w:spacing w:after="240" w:line="360" w:lineRule="auto"/>
        <w:jc w:val="center"/>
        <w:rPr>
          <w:rFonts w:hint="eastAsia"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pacing w:val="17"/>
          <w:sz w:val="32"/>
          <w:szCs w:val="32"/>
        </w:rPr>
        <w:t>基</w:t>
      </w:r>
      <w:r>
        <w:rPr>
          <w:rFonts w:hint="eastAsia" w:ascii="仿宋_GB2312" w:hAnsi="微软雅黑" w:eastAsia="仿宋_GB2312" w:cs="微软雅黑"/>
          <w:spacing w:val="10"/>
          <w:sz w:val="32"/>
          <w:szCs w:val="32"/>
        </w:rPr>
        <w:t>本素质和能力测试标准</w:t>
      </w:r>
    </w:p>
    <w:tbl>
      <w:tblPr>
        <w:tblStyle w:val="8"/>
        <w:tblW w:w="100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497"/>
        <w:gridCol w:w="3834"/>
        <w:gridCol w:w="741"/>
        <w:gridCol w:w="741"/>
        <w:gridCol w:w="1548"/>
        <w:gridCol w:w="9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210" w:type="dxa"/>
            <w:gridSpan w:val="2"/>
          </w:tcPr>
          <w:p>
            <w:pPr>
              <w:spacing w:before="164" w:line="219" w:lineRule="auto"/>
              <w:ind w:left="7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科组</w:t>
            </w:r>
          </w:p>
        </w:tc>
        <w:tc>
          <w:tcPr>
            <w:tcW w:w="3834" w:type="dxa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gridSpan w:val="2"/>
          </w:tcPr>
          <w:p>
            <w:pPr>
              <w:spacing w:before="164" w:line="220" w:lineRule="auto"/>
              <w:ind w:left="32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被测者</w:t>
            </w:r>
          </w:p>
        </w:tc>
        <w:tc>
          <w:tcPr>
            <w:tcW w:w="2476" w:type="dxa"/>
            <w:gridSpan w:val="2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713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214" w:line="210" w:lineRule="auto"/>
              <w:ind w:left="2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>序</w:t>
            </w:r>
            <w:r>
              <w:rPr>
                <w:rFonts w:ascii="宋体" w:hAnsi="宋体" w:eastAsia="宋体" w:cs="宋体"/>
                <w:spacing w:val="27"/>
                <w:sz w:val="28"/>
                <w:szCs w:val="28"/>
              </w:rPr>
              <w:t xml:space="preserve"> 号</w:t>
            </w:r>
          </w:p>
        </w:tc>
        <w:tc>
          <w:tcPr>
            <w:tcW w:w="1497" w:type="dxa"/>
            <w:vMerge w:val="restart"/>
            <w:tcBorders>
              <w:bottom w:val="nil"/>
            </w:tcBorders>
          </w:tcPr>
          <w:p>
            <w:pPr>
              <w:spacing w:before="226" w:line="502" w:lineRule="exact"/>
              <w:ind w:left="51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position w:val="16"/>
                <w:sz w:val="28"/>
                <w:szCs w:val="28"/>
              </w:rPr>
              <w:t>测</w:t>
            </w:r>
            <w:r>
              <w:rPr>
                <w:rFonts w:ascii="宋体" w:hAnsi="宋体" w:eastAsia="宋体" w:cs="宋体"/>
                <w:spacing w:val="-2"/>
                <w:position w:val="16"/>
                <w:sz w:val="28"/>
                <w:szCs w:val="28"/>
              </w:rPr>
              <w:t>评</w:t>
            </w:r>
          </w:p>
          <w:p>
            <w:pPr>
              <w:spacing w:line="220" w:lineRule="auto"/>
              <w:ind w:left="5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内容</w:t>
            </w:r>
          </w:p>
        </w:tc>
        <w:tc>
          <w:tcPr>
            <w:tcW w:w="3834" w:type="dxa"/>
            <w:vMerge w:val="restart"/>
            <w:tcBorders>
              <w:bottom w:val="nil"/>
            </w:tcBorders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91" w:line="221" w:lineRule="auto"/>
              <w:ind w:left="5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测    评    要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求</w:t>
            </w:r>
          </w:p>
        </w:tc>
        <w:tc>
          <w:tcPr>
            <w:tcW w:w="3030" w:type="dxa"/>
            <w:gridSpan w:val="3"/>
          </w:tcPr>
          <w:p>
            <w:pPr>
              <w:spacing w:before="159" w:line="220" w:lineRule="auto"/>
              <w:ind w:left="5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测评标准及</w:t>
            </w:r>
            <w:r>
              <w:rPr>
                <w:rFonts w:ascii="宋体" w:hAnsi="宋体" w:eastAsia="宋体" w:cs="宋体"/>
                <w:sz w:val="28"/>
                <w:szCs w:val="28"/>
              </w:rPr>
              <w:t>分值</w:t>
            </w:r>
          </w:p>
        </w:tc>
        <w:tc>
          <w:tcPr>
            <w:tcW w:w="928" w:type="dxa"/>
          </w:tcPr>
          <w:p>
            <w:pPr>
              <w:spacing w:before="159" w:line="220" w:lineRule="auto"/>
              <w:ind w:left="19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得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13" w:type="dxa"/>
            <w:vMerge w:val="continue"/>
            <w:tcBorders>
              <w:top w:val="nil"/>
            </w:tcBorders>
            <w:textDirection w:val="tbRlV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34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</w:tcPr>
          <w:p>
            <w:pPr>
              <w:spacing w:before="33" w:line="229" w:lineRule="auto"/>
              <w:ind w:left="136" w:right="128" w:firstLine="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完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全达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到</w:t>
            </w:r>
          </w:p>
        </w:tc>
        <w:tc>
          <w:tcPr>
            <w:tcW w:w="741" w:type="dxa"/>
          </w:tcPr>
          <w:p>
            <w:pPr>
              <w:spacing w:before="33" w:line="229" w:lineRule="auto"/>
              <w:ind w:left="136" w:right="1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基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达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到</w:t>
            </w:r>
          </w:p>
        </w:tc>
        <w:tc>
          <w:tcPr>
            <w:tcW w:w="1548" w:type="dxa"/>
          </w:tcPr>
          <w:p>
            <w:pPr>
              <w:spacing w:before="33" w:line="229" w:lineRule="auto"/>
              <w:ind w:left="303" w:right="168" w:hanging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部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达到或全未达到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13" w:type="dxa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78" w:line="189" w:lineRule="auto"/>
              <w:ind w:left="132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>
            <w:pPr>
              <w:spacing w:before="190" w:line="250" w:lineRule="auto"/>
              <w:ind w:left="120" w:righ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实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现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教学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目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的的能力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15 分)</w:t>
            </w:r>
          </w:p>
        </w:tc>
        <w:tc>
          <w:tcPr>
            <w:tcW w:w="3834" w:type="dxa"/>
          </w:tcPr>
          <w:p>
            <w:pPr>
              <w:spacing w:before="35" w:line="234" w:lineRule="auto"/>
              <w:ind w:left="114" w:right="39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5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学目的明确， 注重素质教育， 面</w:t>
            </w:r>
            <w:r>
              <w:rPr>
                <w:rFonts w:ascii="宋体" w:hAnsi="宋体" w:eastAsia="宋体" w:cs="宋体"/>
                <w:spacing w:val="-31"/>
                <w:sz w:val="24"/>
                <w:szCs w:val="24"/>
              </w:rPr>
              <w:t>向</w:t>
            </w: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全体学生， 发展个性， 尊重学生，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培养学生创新能力、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实践能力、科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素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养和人文精神。</w:t>
            </w:r>
          </w:p>
        </w:tc>
        <w:tc>
          <w:tcPr>
            <w:tcW w:w="741" w:type="dxa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5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78" w:line="185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 —</w:t>
            </w:r>
          </w:p>
          <w:p>
            <w:pPr>
              <w:spacing w:before="72" w:line="18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 xml:space="preserve">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3" w:type="dxa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78" w:line="189" w:lineRule="auto"/>
              <w:ind w:left="126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2</w:t>
            </w:r>
          </w:p>
        </w:tc>
        <w:tc>
          <w:tcPr>
            <w:tcW w:w="1497" w:type="dxa"/>
          </w:tcPr>
          <w:p>
            <w:pPr>
              <w:spacing w:before="35" w:line="250" w:lineRule="auto"/>
              <w:ind w:left="121" w:righ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掌握教材内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容的能力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20 分)</w:t>
            </w:r>
          </w:p>
        </w:tc>
        <w:tc>
          <w:tcPr>
            <w:tcW w:w="3834" w:type="dxa"/>
          </w:tcPr>
          <w:p>
            <w:pPr>
              <w:spacing w:before="36" w:line="235" w:lineRule="auto"/>
              <w:ind w:left="113" w:right="39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0"/>
                <w:sz w:val="24"/>
                <w:szCs w:val="24"/>
              </w:rPr>
              <w:t>符</w:t>
            </w: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合教学目标要求， 教学内容正确，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根据学科、专业特点和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教材，重视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理论联系实际， 重视能力培养。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30"/>
                <w:sz w:val="24"/>
                <w:szCs w:val="24"/>
              </w:rPr>
              <w:t>材</w:t>
            </w: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处理得当， 条理清楚， 层次分明，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重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点突出。</w:t>
            </w:r>
          </w:p>
        </w:tc>
        <w:tc>
          <w:tcPr>
            <w:tcW w:w="741" w:type="dxa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0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7</w:t>
            </w:r>
          </w:p>
        </w:tc>
        <w:tc>
          <w:tcPr>
            <w:tcW w:w="741" w:type="dxa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6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2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3" w:type="dxa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78" w:line="187" w:lineRule="auto"/>
              <w:ind w:left="135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>
            <w:pPr>
              <w:tabs>
                <w:tab w:val="left" w:pos="241"/>
              </w:tabs>
              <w:spacing w:before="36" w:line="250" w:lineRule="auto"/>
              <w:ind w:left="117" w:righ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组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织课堂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的能力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20 分)</w:t>
            </w:r>
          </w:p>
        </w:tc>
        <w:tc>
          <w:tcPr>
            <w:tcW w:w="3834" w:type="dxa"/>
          </w:tcPr>
          <w:p>
            <w:pPr>
              <w:spacing w:before="36" w:line="235" w:lineRule="auto"/>
              <w:ind w:left="112" w:right="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注重激发学生学习的积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极性和主动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，启发学生思维。善于组织教学，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教学设计合理、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节奏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得当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。注意课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堂信息反馈，有应变能力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和教学调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控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能力。</w:t>
            </w:r>
          </w:p>
        </w:tc>
        <w:tc>
          <w:tcPr>
            <w:tcW w:w="741" w:type="dxa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0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7</w:t>
            </w:r>
          </w:p>
        </w:tc>
        <w:tc>
          <w:tcPr>
            <w:tcW w:w="741" w:type="dxa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6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2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713" w:type="dxa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78" w:line="189" w:lineRule="auto"/>
              <w:ind w:left="125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4</w:t>
            </w:r>
          </w:p>
        </w:tc>
        <w:tc>
          <w:tcPr>
            <w:tcW w:w="1497" w:type="dxa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8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学基本</w:t>
            </w:r>
          </w:p>
          <w:p>
            <w:pPr>
              <w:spacing w:line="219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素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养</w:t>
            </w:r>
          </w:p>
          <w:p>
            <w:pPr>
              <w:spacing w:before="26" w:line="220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15 分)</w:t>
            </w:r>
          </w:p>
        </w:tc>
        <w:tc>
          <w:tcPr>
            <w:tcW w:w="3834" w:type="dxa"/>
          </w:tcPr>
          <w:p>
            <w:pPr>
              <w:spacing w:before="38" w:line="235" w:lineRule="auto"/>
              <w:ind w:left="112" w:right="39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态亲切自然， 普通话标准流利，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准确规范、术语正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确、言简意赅，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逻辑性强。板书层次分明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，图例规 </w:t>
            </w:r>
            <w:r>
              <w:rPr>
                <w:rFonts w:ascii="宋体" w:hAnsi="宋体" w:eastAsia="宋体" w:cs="宋体"/>
                <w:spacing w:val="-27"/>
                <w:sz w:val="24"/>
                <w:szCs w:val="24"/>
              </w:rPr>
              <w:t>范</w:t>
            </w: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。仪表端庄自然， 服饰大方整洁，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表现出良好的气质和师德修养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。</w:t>
            </w:r>
          </w:p>
        </w:tc>
        <w:tc>
          <w:tcPr>
            <w:tcW w:w="741" w:type="dxa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5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spacing w:before="78" w:line="185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 —</w:t>
            </w:r>
          </w:p>
          <w:p>
            <w:pPr>
              <w:spacing w:before="72" w:line="18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 xml:space="preserve">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13" w:type="dxa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78" w:line="184" w:lineRule="auto"/>
              <w:ind w:left="129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5</w:t>
            </w:r>
          </w:p>
        </w:tc>
        <w:tc>
          <w:tcPr>
            <w:tcW w:w="1497" w:type="dxa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241"/>
              </w:tabs>
              <w:spacing w:before="78" w:line="248" w:lineRule="auto"/>
              <w:ind w:left="119" w:right="109" w:hanging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运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用现代教</w:t>
            </w: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>育</w:t>
            </w: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>技术和教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具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的能力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15 分)</w:t>
            </w:r>
          </w:p>
        </w:tc>
        <w:tc>
          <w:tcPr>
            <w:tcW w:w="3834" w:type="dxa"/>
          </w:tcPr>
          <w:p>
            <w:pPr>
              <w:spacing w:before="35" w:line="236" w:lineRule="auto"/>
              <w:ind w:left="112" w:right="1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根据教学需要， 适时、适度运用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现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代教育技术和教具等手段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，帮助学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生理解教学内容；教学方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法灵活多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样，适合教学内容； 实践、实验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方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案</w:t>
            </w: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规范， 演示正确， 操作规范， 讲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解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清楚。</w:t>
            </w:r>
          </w:p>
        </w:tc>
        <w:tc>
          <w:tcPr>
            <w:tcW w:w="741" w:type="dxa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5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78" w:line="185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 —</w:t>
            </w:r>
          </w:p>
          <w:p>
            <w:pPr>
              <w:spacing w:before="72" w:line="18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 xml:space="preserve">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13" w:type="dxa"/>
          </w:tcPr>
          <w:p>
            <w:pPr>
              <w:spacing w:before="313" w:line="187" w:lineRule="auto"/>
              <w:ind w:left="128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z w:val="24"/>
                <w:szCs w:val="24"/>
              </w:rPr>
              <w:t>6</w:t>
            </w:r>
          </w:p>
        </w:tc>
        <w:tc>
          <w:tcPr>
            <w:tcW w:w="1497" w:type="dxa"/>
          </w:tcPr>
          <w:p>
            <w:pPr>
              <w:spacing w:before="122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学效果</w:t>
            </w:r>
          </w:p>
          <w:p>
            <w:pPr>
              <w:spacing w:line="220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15 分)</w:t>
            </w:r>
          </w:p>
        </w:tc>
        <w:tc>
          <w:tcPr>
            <w:tcW w:w="3834" w:type="dxa"/>
          </w:tcPr>
          <w:p>
            <w:pPr>
              <w:spacing w:before="121" w:line="255" w:lineRule="auto"/>
              <w:ind w:left="119" w:right="105" w:hanging="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达到教学目标， 课堂气氛好，听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后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总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体印象。</w:t>
            </w:r>
          </w:p>
        </w:tc>
        <w:tc>
          <w:tcPr>
            <w:tcW w:w="741" w:type="dxa"/>
          </w:tcPr>
          <w:p>
            <w:pPr>
              <w:spacing w:before="162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5 —</w:t>
            </w:r>
          </w:p>
          <w:p>
            <w:pPr>
              <w:spacing w:before="74" w:line="183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>
            <w:pPr>
              <w:spacing w:before="161" w:line="185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2 —</w:t>
            </w:r>
          </w:p>
          <w:p>
            <w:pPr>
              <w:spacing w:before="72" w:line="18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>
            <w:pPr>
              <w:spacing w:before="278" w:line="221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 xml:space="preserve"> 以下</w:t>
            </w:r>
          </w:p>
        </w:tc>
        <w:tc>
          <w:tcPr>
            <w:tcW w:w="928" w:type="dxa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2210" w:type="dxa"/>
            <w:gridSpan w:val="2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总 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评</w:t>
            </w:r>
          </w:p>
        </w:tc>
        <w:tc>
          <w:tcPr>
            <w:tcW w:w="7792" w:type="dxa"/>
            <w:gridSpan w:val="5"/>
          </w:tcPr>
          <w:p>
            <w:pPr>
              <w:spacing w:before="72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总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分：</w:t>
            </w:r>
          </w:p>
          <w:p>
            <w:pPr>
              <w:spacing w:line="220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评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语：</w:t>
            </w:r>
          </w:p>
          <w:p>
            <w:pPr>
              <w:spacing w:before="25" w:line="220" w:lineRule="auto"/>
              <w:ind w:left="3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专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家签名：</w:t>
            </w:r>
          </w:p>
          <w:p>
            <w:pPr>
              <w:spacing w:before="25" w:line="220" w:lineRule="auto"/>
              <w:ind w:left="41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年  月 日</w:t>
            </w:r>
          </w:p>
        </w:tc>
      </w:tr>
    </w:tbl>
    <w:p>
      <w:pPr>
        <w:tabs>
          <w:tab w:val="left" w:pos="4060"/>
        </w:tabs>
        <w:spacing w:before="42" w:line="242" w:lineRule="auto"/>
        <w:ind w:left="940" w:right="2463"/>
        <w:rPr>
          <w:rFonts w:ascii="Times New Roman" w:hAnsi="Times New Roman" w:cs="Times New Roman"/>
          <w:b/>
          <w:sz w:val="11"/>
        </w:rPr>
      </w:pPr>
    </w:p>
    <w:p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10" w:h="16840"/>
      <w:pgMar w:top="1418" w:right="1304" w:bottom="1247" w:left="1304" w:header="0" w:footer="96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                                                           </w:t>
    </w:r>
    <w:r>
      <w:rPr>
        <w:rStyle w:val="7"/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9</w:t>
    </w:r>
    <w:r>
      <w:rPr>
        <w:rStyle w:val="7"/>
        <w:sz w:val="28"/>
        <w:szCs w:val="28"/>
      </w:rPr>
      <w:fldChar w:fldCharType="end"/>
    </w:r>
    <w:r>
      <w:rPr>
        <w:rStyle w:val="7"/>
        <w:sz w:val="28"/>
        <w:szCs w:val="28"/>
      </w:rPr>
      <w:t xml:space="preserve"> —</w:t>
    </w:r>
  </w:p>
  <w:p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7"/>
        <w:sz w:val="28"/>
        <w:szCs w:val="28"/>
      </w:rPr>
    </w:pPr>
    <w:r>
      <w:rPr>
        <w:rStyle w:val="7"/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8</w:t>
    </w:r>
    <w:r>
      <w:rPr>
        <w:rStyle w:val="7"/>
        <w:sz w:val="28"/>
        <w:szCs w:val="28"/>
      </w:rPr>
      <w:fldChar w:fldCharType="end"/>
    </w:r>
    <w:r>
      <w:rPr>
        <w:rStyle w:val="7"/>
        <w:sz w:val="28"/>
        <w:szCs w:val="28"/>
      </w:rPr>
      <w:t xml:space="preserve"> —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MDE0ZTE0ZTUwN2I4MGEwYWM0ODdjYjQ0MWNkNTIifQ=="/>
  </w:docVars>
  <w:rsids>
    <w:rsidRoot w:val="25B306BA"/>
    <w:rsid w:val="25B3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0"/>
      <w:szCs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customStyle="1" w:styleId="8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2023-03-15T03:15:00Z</dcterms:created>
  <dc:creator>思</dc:creator>
  <cp:lastModifiedBy>思</cp:lastModifiedBy>
  <dcterms:modified xsi:type="dcterms:W3CDTF">2023-03-15T03:15:40Z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051929B6AC5A4528934F7AE6198B7370</vt:lpwstr>
  </property>
</Properties>
</file>